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BE08" w14:textId="3A9396AF" w:rsidR="00F81F3D" w:rsidRPr="00A902EC" w:rsidRDefault="00F81F3D" w:rsidP="008C329F">
      <w:pPr>
        <w:pStyle w:val="NoSpacing"/>
        <w:jc w:val="center"/>
        <w:rPr>
          <w:b/>
          <w:sz w:val="36"/>
          <w:szCs w:val="36"/>
        </w:rPr>
      </w:pPr>
      <w:r w:rsidRPr="00A902EC">
        <w:rPr>
          <w:b/>
          <w:sz w:val="36"/>
          <w:szCs w:val="36"/>
        </w:rPr>
        <w:t>HSA Eligibility</w:t>
      </w:r>
      <w:r w:rsidR="00C6227C">
        <w:rPr>
          <w:b/>
          <w:sz w:val="36"/>
          <w:szCs w:val="36"/>
        </w:rPr>
        <w:t xml:space="preserve"> 202</w:t>
      </w:r>
      <w:r w:rsidR="001B660B">
        <w:rPr>
          <w:b/>
          <w:sz w:val="36"/>
          <w:szCs w:val="36"/>
        </w:rPr>
        <w:t>3</w:t>
      </w:r>
    </w:p>
    <w:p w14:paraId="6C13F8E5" w14:textId="77777777" w:rsidR="00F81F3D" w:rsidRDefault="00F81F3D" w:rsidP="00F81F3D">
      <w:pPr>
        <w:pStyle w:val="NoSpacing"/>
      </w:pPr>
    </w:p>
    <w:p w14:paraId="554047AD" w14:textId="77777777" w:rsidR="00F81F3D" w:rsidRPr="00A902EC" w:rsidRDefault="00F81F3D" w:rsidP="00F81F3D">
      <w:pPr>
        <w:pStyle w:val="NoSpacing"/>
        <w:rPr>
          <w:sz w:val="24"/>
          <w:szCs w:val="24"/>
        </w:rPr>
      </w:pPr>
      <w:r w:rsidRPr="00A902EC">
        <w:rPr>
          <w:sz w:val="24"/>
          <w:szCs w:val="24"/>
        </w:rPr>
        <w:t xml:space="preserve">Any employee can enroll in the </w:t>
      </w:r>
      <w:r w:rsidR="008D3E54">
        <w:rPr>
          <w:sz w:val="24"/>
          <w:szCs w:val="24"/>
        </w:rPr>
        <w:t>High Deductible Health Plan</w:t>
      </w:r>
      <w:r w:rsidRPr="00A902EC">
        <w:rPr>
          <w:sz w:val="24"/>
          <w:szCs w:val="24"/>
        </w:rPr>
        <w:t xml:space="preserve"> </w:t>
      </w:r>
      <w:r w:rsidR="008D3E54">
        <w:rPr>
          <w:sz w:val="24"/>
          <w:szCs w:val="24"/>
        </w:rPr>
        <w:t>(</w:t>
      </w:r>
      <w:r w:rsidRPr="00A902EC">
        <w:rPr>
          <w:sz w:val="24"/>
          <w:szCs w:val="24"/>
        </w:rPr>
        <w:t>HDHP</w:t>
      </w:r>
      <w:r w:rsidR="008D3E54">
        <w:rPr>
          <w:sz w:val="24"/>
          <w:szCs w:val="24"/>
        </w:rPr>
        <w:t>)</w:t>
      </w:r>
      <w:r w:rsidRPr="00A902EC">
        <w:rPr>
          <w:sz w:val="24"/>
          <w:szCs w:val="24"/>
        </w:rPr>
        <w:t xml:space="preserve">.  </w:t>
      </w:r>
      <w:r w:rsidRPr="00A902EC">
        <w:rPr>
          <w:sz w:val="24"/>
          <w:szCs w:val="24"/>
          <w:u w:val="single"/>
        </w:rPr>
        <w:t>However, the IRS has</w:t>
      </w:r>
      <w:r w:rsidRPr="00A902EC">
        <w:rPr>
          <w:sz w:val="24"/>
          <w:szCs w:val="24"/>
        </w:rPr>
        <w:t xml:space="preserve"> </w:t>
      </w:r>
      <w:r w:rsidRPr="00A902EC">
        <w:rPr>
          <w:sz w:val="24"/>
          <w:szCs w:val="24"/>
          <w:u w:val="single"/>
        </w:rPr>
        <w:t>restrictions on who can open a Health Savings Account (HSA</w:t>
      </w:r>
      <w:r w:rsidRPr="00A902EC">
        <w:rPr>
          <w:sz w:val="24"/>
          <w:szCs w:val="24"/>
        </w:rPr>
        <w:t>).</w:t>
      </w:r>
    </w:p>
    <w:p w14:paraId="1E0A93A3" w14:textId="77777777" w:rsidR="00F81F3D" w:rsidRPr="00A902EC" w:rsidRDefault="00F81F3D" w:rsidP="00F81F3D">
      <w:pPr>
        <w:pStyle w:val="NoSpacing"/>
        <w:rPr>
          <w:sz w:val="24"/>
          <w:szCs w:val="24"/>
        </w:rPr>
      </w:pPr>
    </w:p>
    <w:p w14:paraId="16CE9B40" w14:textId="77777777" w:rsidR="00E96E8F" w:rsidRPr="00BA76F2" w:rsidRDefault="00F81F3D" w:rsidP="00F81F3D">
      <w:pPr>
        <w:pStyle w:val="NoSpacing"/>
      </w:pPr>
      <w:r w:rsidRPr="00BA76F2">
        <w:t xml:space="preserve">As the </w:t>
      </w:r>
      <w:r w:rsidRPr="00BA76F2">
        <w:rPr>
          <w:u w:val="single"/>
        </w:rPr>
        <w:t>employee</w:t>
      </w:r>
      <w:r w:rsidRPr="00BA76F2">
        <w:t>, you are eligible to open an HSA if:</w:t>
      </w:r>
    </w:p>
    <w:p w14:paraId="0F26A139" w14:textId="77777777" w:rsidR="00F81F3D" w:rsidRPr="00BA76F2" w:rsidRDefault="00F81F3D" w:rsidP="00F81F3D">
      <w:pPr>
        <w:pStyle w:val="NoSpacing"/>
        <w:numPr>
          <w:ilvl w:val="0"/>
          <w:numId w:val="1"/>
        </w:numPr>
      </w:pPr>
      <w:r w:rsidRPr="00BA76F2">
        <w:t>You are enrolled in the HDHP plan.</w:t>
      </w:r>
    </w:p>
    <w:p w14:paraId="5803B94F" w14:textId="77777777" w:rsidR="00F81F3D" w:rsidRPr="00BA76F2" w:rsidRDefault="00F81F3D" w:rsidP="00F81F3D">
      <w:pPr>
        <w:pStyle w:val="NoSpacing"/>
        <w:numPr>
          <w:ilvl w:val="0"/>
          <w:numId w:val="1"/>
        </w:numPr>
      </w:pPr>
      <w:r w:rsidRPr="00BA76F2">
        <w:t xml:space="preserve">You are </w:t>
      </w:r>
      <w:r w:rsidRPr="00BA76F2">
        <w:rPr>
          <w:u w:val="single"/>
        </w:rPr>
        <w:t>not</w:t>
      </w:r>
      <w:r w:rsidRPr="00BA76F2">
        <w:t xml:space="preserve"> </w:t>
      </w:r>
      <w:r w:rsidRPr="00BA76F2">
        <w:rPr>
          <w:i/>
        </w:rPr>
        <w:t>enrolled</w:t>
      </w:r>
      <w:r w:rsidRPr="00BA76F2">
        <w:t xml:space="preserve"> in any part of Medicare.</w:t>
      </w:r>
    </w:p>
    <w:p w14:paraId="21E8EEFB" w14:textId="77777777" w:rsidR="00F81F3D" w:rsidRPr="00BA76F2" w:rsidRDefault="00F81F3D" w:rsidP="00F81F3D">
      <w:pPr>
        <w:pStyle w:val="NoSpacing"/>
        <w:numPr>
          <w:ilvl w:val="0"/>
          <w:numId w:val="1"/>
        </w:numPr>
      </w:pPr>
      <w:r w:rsidRPr="00BA76F2">
        <w:t>You cannot be claimed as a dependent on someone else’s tax return.</w:t>
      </w:r>
    </w:p>
    <w:p w14:paraId="0024E084" w14:textId="77777777" w:rsidR="00F81F3D" w:rsidRPr="00BA76F2" w:rsidRDefault="00F81F3D" w:rsidP="00F81F3D">
      <w:pPr>
        <w:pStyle w:val="NoSpacing"/>
        <w:numPr>
          <w:ilvl w:val="0"/>
          <w:numId w:val="1"/>
        </w:numPr>
      </w:pPr>
      <w:r w:rsidRPr="00BA76F2">
        <w:t>You are not covered by any other non-HDHP insurance, which includes</w:t>
      </w:r>
    </w:p>
    <w:p w14:paraId="21C5C673" w14:textId="77777777" w:rsidR="00F81F3D" w:rsidRPr="00BA76F2" w:rsidRDefault="00F81F3D" w:rsidP="00F81F3D">
      <w:pPr>
        <w:pStyle w:val="NoSpacing"/>
        <w:numPr>
          <w:ilvl w:val="1"/>
          <w:numId w:val="1"/>
        </w:numPr>
      </w:pPr>
      <w:r w:rsidRPr="00BA76F2">
        <w:t>VA coverage</w:t>
      </w:r>
    </w:p>
    <w:p w14:paraId="3B5B00D9" w14:textId="77777777" w:rsidR="00F81F3D" w:rsidRPr="00BA76F2" w:rsidRDefault="00F81F3D" w:rsidP="00F81F3D">
      <w:pPr>
        <w:pStyle w:val="NoSpacing"/>
        <w:numPr>
          <w:ilvl w:val="1"/>
          <w:numId w:val="1"/>
        </w:numPr>
      </w:pPr>
      <w:r w:rsidRPr="00BA76F2">
        <w:t>Tri</w:t>
      </w:r>
      <w:r w:rsidR="00E96E8F" w:rsidRPr="00BA76F2">
        <w:t>-</w:t>
      </w:r>
      <w:r w:rsidRPr="00BA76F2">
        <w:t>Care</w:t>
      </w:r>
    </w:p>
    <w:p w14:paraId="2D3C493E" w14:textId="677632FF" w:rsidR="00F81F3D" w:rsidRDefault="00F81F3D" w:rsidP="00F81F3D">
      <w:pPr>
        <w:pStyle w:val="NoSpacing"/>
        <w:numPr>
          <w:ilvl w:val="1"/>
          <w:numId w:val="1"/>
        </w:numPr>
      </w:pPr>
      <w:r w:rsidRPr="00BA76F2">
        <w:t>Spouse’s employer plan that is non-HDHP</w:t>
      </w:r>
    </w:p>
    <w:p w14:paraId="3C8F48DD" w14:textId="411AEF0B" w:rsidR="00C6227C" w:rsidRPr="00BA76F2" w:rsidRDefault="00C6227C" w:rsidP="00F81F3D">
      <w:pPr>
        <w:pStyle w:val="NoSpacing"/>
        <w:numPr>
          <w:ilvl w:val="1"/>
          <w:numId w:val="1"/>
        </w:numPr>
      </w:pPr>
      <w:r>
        <w:t>Spouse’s HRA, including OPERS Retiree HRA</w:t>
      </w:r>
    </w:p>
    <w:p w14:paraId="7CD2A324" w14:textId="77777777" w:rsidR="004C0FB5" w:rsidRPr="00BA76F2" w:rsidRDefault="004C0FB5" w:rsidP="00F81F3D">
      <w:pPr>
        <w:pStyle w:val="NoSpacing"/>
        <w:numPr>
          <w:ilvl w:val="1"/>
          <w:numId w:val="1"/>
        </w:numPr>
      </w:pPr>
      <w:r w:rsidRPr="00BA76F2">
        <w:t xml:space="preserve">Medicaid or other government provided coverage, </w:t>
      </w:r>
      <w:proofErr w:type="gramStart"/>
      <w:r w:rsidRPr="00BA76F2">
        <w:t>i.e.</w:t>
      </w:r>
      <w:proofErr w:type="gramEnd"/>
      <w:r w:rsidRPr="00BA76F2">
        <w:t xml:space="preserve"> Molina…</w:t>
      </w:r>
    </w:p>
    <w:p w14:paraId="01FCEBC2" w14:textId="1B01AAC0" w:rsidR="00F50373" w:rsidRPr="00BA76F2" w:rsidRDefault="004C0FB5" w:rsidP="00F50373">
      <w:pPr>
        <w:pStyle w:val="NoSpacing"/>
        <w:numPr>
          <w:ilvl w:val="1"/>
          <w:numId w:val="1"/>
        </w:numPr>
      </w:pPr>
      <w:r w:rsidRPr="00BA76F2">
        <w:t>Medical Reimbursement FSA/125/Flex plan</w:t>
      </w:r>
      <w:r w:rsidR="00F50373">
        <w:t>, including spouse’s FSA</w:t>
      </w:r>
    </w:p>
    <w:p w14:paraId="4AD3DB0B" w14:textId="2A005680" w:rsidR="00BA76F2" w:rsidRDefault="00BA76F2" w:rsidP="00BA76F2">
      <w:pPr>
        <w:pStyle w:val="NoSpacing"/>
        <w:numPr>
          <w:ilvl w:val="2"/>
          <w:numId w:val="1"/>
        </w:numPr>
      </w:pPr>
      <w:r w:rsidRPr="00BA76F2">
        <w:t xml:space="preserve">You </w:t>
      </w:r>
      <w:r w:rsidRPr="00BA76F2">
        <w:rPr>
          <w:i/>
        </w:rPr>
        <w:t>may</w:t>
      </w:r>
      <w:r w:rsidRPr="00BA76F2">
        <w:t xml:space="preserve"> have a Limited FSA (dental and vision only)</w:t>
      </w:r>
    </w:p>
    <w:p w14:paraId="6A0342AA" w14:textId="5F0CE947" w:rsidR="00F50373" w:rsidRDefault="00F50373" w:rsidP="00BA76F2">
      <w:pPr>
        <w:pStyle w:val="NoSpacing"/>
        <w:numPr>
          <w:ilvl w:val="2"/>
          <w:numId w:val="1"/>
        </w:numPr>
      </w:pPr>
      <w:r>
        <w:t>Any roll over amount must be rolled to a Limited FSA</w:t>
      </w:r>
    </w:p>
    <w:p w14:paraId="0D5E2D20" w14:textId="082676AD" w:rsidR="00F50373" w:rsidRPr="00BA76F2" w:rsidRDefault="00F50373" w:rsidP="00BA76F2">
      <w:pPr>
        <w:pStyle w:val="NoSpacing"/>
        <w:numPr>
          <w:ilvl w:val="2"/>
          <w:numId w:val="1"/>
        </w:numPr>
      </w:pPr>
      <w:r>
        <w:t>Any grace period must expire before opening an HSA account</w:t>
      </w:r>
    </w:p>
    <w:p w14:paraId="3C871175" w14:textId="77777777" w:rsidR="00F45F2D" w:rsidRPr="00BA76F2" w:rsidRDefault="00F45F2D" w:rsidP="00F45F2D">
      <w:pPr>
        <w:pStyle w:val="NoSpacing"/>
        <w:numPr>
          <w:ilvl w:val="0"/>
          <w:numId w:val="1"/>
        </w:numPr>
      </w:pPr>
      <w:r w:rsidRPr="00BA76F2">
        <w:t xml:space="preserve">If you qualify for the H.S.A. you may enroll your spouse and/or children </w:t>
      </w:r>
      <w:r w:rsidRPr="00BA76F2">
        <w:rPr>
          <w:i/>
        </w:rPr>
        <w:t xml:space="preserve">whether or </w:t>
      </w:r>
      <w:proofErr w:type="gramStart"/>
      <w:r w:rsidRPr="00BA76F2">
        <w:rPr>
          <w:i/>
        </w:rPr>
        <w:t>not</w:t>
      </w:r>
      <w:proofErr w:type="gramEnd"/>
      <w:r w:rsidRPr="00BA76F2">
        <w:rPr>
          <w:i/>
        </w:rPr>
        <w:t xml:space="preserve"> </w:t>
      </w:r>
      <w:r w:rsidRPr="00BA76F2">
        <w:t xml:space="preserve">they have non-HDHP coverage (i.e. a PPO plan). </w:t>
      </w:r>
    </w:p>
    <w:p w14:paraId="24B594E4" w14:textId="77777777" w:rsidR="00A467C5" w:rsidRPr="00BA76F2" w:rsidRDefault="00A467C5" w:rsidP="00A467C5">
      <w:pPr>
        <w:pStyle w:val="NoSpacing"/>
      </w:pPr>
    </w:p>
    <w:p w14:paraId="651DAB12" w14:textId="77777777" w:rsidR="00A467C5" w:rsidRPr="00A902EC" w:rsidRDefault="00A467C5" w:rsidP="00A467C5">
      <w:pPr>
        <w:pStyle w:val="NoSpacing"/>
        <w:rPr>
          <w:sz w:val="24"/>
          <w:szCs w:val="24"/>
        </w:rPr>
      </w:pPr>
      <w:r w:rsidRPr="00802DAD">
        <w:rPr>
          <w:sz w:val="24"/>
          <w:szCs w:val="24"/>
          <w:u w:val="single"/>
        </w:rPr>
        <w:t>MEDICARE</w:t>
      </w:r>
      <w:r w:rsidRPr="00A902EC">
        <w:rPr>
          <w:sz w:val="24"/>
          <w:szCs w:val="24"/>
        </w:rPr>
        <w:t>:</w:t>
      </w:r>
    </w:p>
    <w:p w14:paraId="3E38ACE1" w14:textId="77777777" w:rsidR="00F45F2D" w:rsidRPr="00BA76F2" w:rsidRDefault="00F45F2D" w:rsidP="00F45F2D">
      <w:pPr>
        <w:pStyle w:val="NoSpacing"/>
        <w:numPr>
          <w:ilvl w:val="0"/>
          <w:numId w:val="1"/>
        </w:numPr>
      </w:pPr>
      <w:r w:rsidRPr="00BA76F2">
        <w:t>If you are eligible for Medicare</w:t>
      </w:r>
      <w:r w:rsidR="00A467C5" w:rsidRPr="00BA76F2">
        <w:t>,</w:t>
      </w:r>
      <w:r w:rsidRPr="00BA76F2">
        <w:t xml:space="preserve"> but you do not enroll in any part, including Part A, you can continue to contribute to the H.S.A. account.  </w:t>
      </w:r>
    </w:p>
    <w:p w14:paraId="1F4CF753" w14:textId="77777777" w:rsidR="00A467C5" w:rsidRPr="00BA76F2" w:rsidRDefault="00A467C5" w:rsidP="00F45F2D">
      <w:pPr>
        <w:pStyle w:val="NoSpacing"/>
        <w:numPr>
          <w:ilvl w:val="0"/>
          <w:numId w:val="1"/>
        </w:numPr>
      </w:pPr>
      <w:r w:rsidRPr="00BA76F2">
        <w:t xml:space="preserve">Part A is normally enrolled automatically at age 65.  If you DECLINE Part A, you may continue contributions.  If </w:t>
      </w:r>
      <w:r w:rsidR="009C1E36" w:rsidRPr="00BA76F2">
        <w:t>you do NOT DECLINE</w:t>
      </w:r>
      <w:r w:rsidRPr="00BA76F2">
        <w:t xml:space="preserve">, whether or not you enroll in Part B or any other part of Medicare, you will be INELIGIBLE to continue making contributions to your H.S.A. account. </w:t>
      </w:r>
    </w:p>
    <w:p w14:paraId="66B8FED8" w14:textId="77777777" w:rsidR="00CF125D" w:rsidRPr="00BA76F2" w:rsidRDefault="00CF125D" w:rsidP="00F45F2D">
      <w:pPr>
        <w:pStyle w:val="NoSpacing"/>
        <w:numPr>
          <w:ilvl w:val="0"/>
          <w:numId w:val="1"/>
        </w:numPr>
      </w:pPr>
      <w:r w:rsidRPr="00BA76F2">
        <w:t>If you waive Medicare but then are enrolled with a RETROACTIVE date, any contributions after the retroactive effective date will be taxable.</w:t>
      </w:r>
    </w:p>
    <w:p w14:paraId="6215A08C" w14:textId="77777777" w:rsidR="00F81F3D" w:rsidRPr="00BA76F2" w:rsidRDefault="00F81F3D" w:rsidP="00F81F3D">
      <w:pPr>
        <w:pStyle w:val="NoSpacing"/>
      </w:pPr>
    </w:p>
    <w:p w14:paraId="72BD1344" w14:textId="77777777" w:rsidR="004C0FB5" w:rsidRDefault="004C0FB5" w:rsidP="00F81F3D">
      <w:pPr>
        <w:pStyle w:val="NoSpacing"/>
        <w:rPr>
          <w:sz w:val="24"/>
          <w:szCs w:val="24"/>
        </w:rPr>
      </w:pPr>
      <w:r w:rsidRPr="00802DAD">
        <w:rPr>
          <w:sz w:val="24"/>
          <w:szCs w:val="24"/>
          <w:u w:val="single"/>
        </w:rPr>
        <w:t>DUAL COVERAGE</w:t>
      </w:r>
      <w:r w:rsidR="008C329F">
        <w:rPr>
          <w:sz w:val="24"/>
          <w:szCs w:val="24"/>
        </w:rPr>
        <w:t>:</w:t>
      </w:r>
    </w:p>
    <w:p w14:paraId="3D9E97F5" w14:textId="2DDA578A" w:rsidR="00F81F3D" w:rsidRPr="00BA76F2" w:rsidRDefault="00F81F3D" w:rsidP="00F81F3D">
      <w:pPr>
        <w:pStyle w:val="NoSpacing"/>
      </w:pPr>
      <w:r w:rsidRPr="00BA76F2">
        <w:t>You as the employee can have dual coverage (coverage through the district’s plan and through a spouse’s employer plan)</w:t>
      </w:r>
      <w:r w:rsidRPr="00BA76F2">
        <w:rPr>
          <w:i/>
        </w:rPr>
        <w:t xml:space="preserve"> </w:t>
      </w:r>
      <w:r w:rsidRPr="00BA76F2">
        <w:rPr>
          <w:i/>
          <w:u w:val="single"/>
        </w:rPr>
        <w:t>only</w:t>
      </w:r>
      <w:r w:rsidRPr="00BA76F2">
        <w:rPr>
          <w:i/>
        </w:rPr>
        <w:t xml:space="preserve"> </w:t>
      </w:r>
      <w:r w:rsidRPr="00BA76F2">
        <w:t>if the spouse’s plan is also an IRS qualified HDHP.  However, if you have two family HDHP plans with HSAs, you can only contribute the family maximum between the two plans.  The IRS does not allow each spouse to contribute the full family maximum; the maximum contribution between all t</w:t>
      </w:r>
      <w:r w:rsidR="00D24461" w:rsidRPr="00BA76F2">
        <w:t xml:space="preserve">he HSA accounts can only be </w:t>
      </w:r>
      <w:r w:rsidR="00F50373">
        <w:t>the maximum family amount allowed for</w:t>
      </w:r>
      <w:r w:rsidRPr="00BA76F2">
        <w:t xml:space="preserve"> the calendar year</w:t>
      </w:r>
      <w:r w:rsidR="00F50373">
        <w:t>, plus any allowed catch up amount</w:t>
      </w:r>
      <w:r w:rsidRPr="00BA76F2">
        <w:t>.</w:t>
      </w:r>
    </w:p>
    <w:p w14:paraId="08386D92" w14:textId="77777777" w:rsidR="004C0FB5" w:rsidRPr="00BA76F2" w:rsidRDefault="004C0FB5" w:rsidP="00F81F3D">
      <w:pPr>
        <w:pStyle w:val="NoSpacing"/>
      </w:pPr>
    </w:p>
    <w:p w14:paraId="77D02C2A" w14:textId="77777777" w:rsidR="004C0FB5" w:rsidRDefault="004C0FB5" w:rsidP="00802DAD">
      <w:pPr>
        <w:pStyle w:val="NoSpacing"/>
        <w:rPr>
          <w:sz w:val="24"/>
          <w:szCs w:val="24"/>
        </w:rPr>
      </w:pPr>
      <w:r w:rsidRPr="00802DAD">
        <w:rPr>
          <w:b/>
          <w:sz w:val="24"/>
          <w:szCs w:val="24"/>
        </w:rPr>
        <w:t>MAXIMUM CONTRIBUTIONS</w:t>
      </w:r>
    </w:p>
    <w:p w14:paraId="083B34F5" w14:textId="60E1DD9B" w:rsidR="004C0FB5" w:rsidRPr="00761752" w:rsidRDefault="00BA76F2" w:rsidP="00F81F3D">
      <w:pPr>
        <w:pStyle w:val="NoSpacing"/>
      </w:pPr>
      <w:r>
        <w:rPr>
          <w:u w:val="single"/>
        </w:rPr>
        <w:t>202</w:t>
      </w:r>
      <w:r w:rsidR="007019A9">
        <w:rPr>
          <w:u w:val="single"/>
        </w:rPr>
        <w:t>3</w:t>
      </w:r>
      <w:r w:rsidR="004C0FB5" w:rsidRPr="00761752">
        <w:rPr>
          <w:u w:val="single"/>
        </w:rPr>
        <w:t xml:space="preserve"> Calendar Year</w:t>
      </w:r>
      <w:r w:rsidR="008C329F" w:rsidRPr="00761752">
        <w:tab/>
      </w:r>
      <w:r w:rsidR="008C329F" w:rsidRPr="00761752">
        <w:tab/>
      </w:r>
      <w:r w:rsidR="008C329F" w:rsidRPr="00761752">
        <w:tab/>
      </w:r>
      <w:r w:rsidR="008C329F" w:rsidRPr="00761752">
        <w:tab/>
      </w:r>
      <w:r w:rsidR="008C329F" w:rsidRPr="00761752">
        <w:tab/>
      </w:r>
      <w:r w:rsidR="00D53AD1">
        <w:rPr>
          <w:u w:val="single"/>
        </w:rPr>
        <w:t>20</w:t>
      </w:r>
      <w:r w:rsidR="00F50373">
        <w:rPr>
          <w:u w:val="single"/>
        </w:rPr>
        <w:t>2</w:t>
      </w:r>
      <w:r w:rsidR="00C6227C">
        <w:rPr>
          <w:u w:val="single"/>
        </w:rPr>
        <w:t>2</w:t>
      </w:r>
      <w:r w:rsidR="008C329F" w:rsidRPr="00761752">
        <w:rPr>
          <w:u w:val="single"/>
        </w:rPr>
        <w:t xml:space="preserve"> Calendar Year</w:t>
      </w:r>
    </w:p>
    <w:p w14:paraId="626B4B7B" w14:textId="3709F01A" w:rsidR="004C0FB5" w:rsidRPr="00761752" w:rsidRDefault="00D53AD1" w:rsidP="00F81F3D">
      <w:pPr>
        <w:pStyle w:val="NoSpacing"/>
      </w:pPr>
      <w:r>
        <w:t>Single</w:t>
      </w:r>
      <w:r>
        <w:tab/>
        <w:t>$3,</w:t>
      </w:r>
      <w:r w:rsidR="007019A9">
        <w:t>85</w:t>
      </w:r>
      <w:r w:rsidR="004C0FB5" w:rsidRPr="00761752">
        <w:t>0</w:t>
      </w:r>
      <w:r w:rsidR="00802DAD" w:rsidRPr="00761752">
        <w:tab/>
      </w:r>
      <w:r w:rsidR="00802DAD" w:rsidRPr="00761752">
        <w:tab/>
      </w:r>
      <w:r w:rsidR="00802DAD" w:rsidRPr="00761752">
        <w:tab/>
      </w:r>
      <w:r w:rsidR="00802DAD" w:rsidRPr="00761752">
        <w:tab/>
      </w:r>
      <w:r w:rsidR="00802DAD" w:rsidRPr="00761752">
        <w:tab/>
      </w:r>
      <w:r w:rsidR="00802DAD" w:rsidRPr="00761752">
        <w:tab/>
        <w:t>Single</w:t>
      </w:r>
      <w:r w:rsidR="00802DAD" w:rsidRPr="00761752">
        <w:tab/>
      </w:r>
      <w:r>
        <w:t>$3,</w:t>
      </w:r>
      <w:r w:rsidR="00F50373">
        <w:t>6</w:t>
      </w:r>
      <w:r w:rsidR="00C6227C">
        <w:t>5</w:t>
      </w:r>
      <w:r>
        <w:t>0</w:t>
      </w:r>
    </w:p>
    <w:p w14:paraId="399CB043" w14:textId="3916A569" w:rsidR="00C6227C" w:rsidRDefault="00BA76F2" w:rsidP="004C0FB5">
      <w:pPr>
        <w:pStyle w:val="NoSpacing"/>
      </w:pPr>
      <w:r>
        <w:t>Family</w:t>
      </w:r>
      <w:r>
        <w:tab/>
        <w:t>$7</w:t>
      </w:r>
      <w:r w:rsidR="00D53AD1">
        <w:t>,</w:t>
      </w:r>
      <w:r w:rsidR="007019A9">
        <w:t>75</w:t>
      </w:r>
      <w:r w:rsidR="004C0FB5" w:rsidRPr="00761752">
        <w:t>0</w:t>
      </w:r>
      <w:r w:rsidR="00802DAD" w:rsidRPr="00761752">
        <w:tab/>
      </w:r>
      <w:r w:rsidR="00802DAD" w:rsidRPr="00761752">
        <w:tab/>
      </w:r>
      <w:r w:rsidR="00802DAD" w:rsidRPr="00761752">
        <w:tab/>
      </w:r>
      <w:r w:rsidR="00802DAD" w:rsidRPr="00761752">
        <w:tab/>
      </w:r>
      <w:r w:rsidR="00802DAD" w:rsidRPr="00761752">
        <w:tab/>
      </w:r>
      <w:r w:rsidR="00802DAD" w:rsidRPr="00761752">
        <w:tab/>
        <w:t>Family</w:t>
      </w:r>
      <w:r w:rsidR="00802DAD" w:rsidRPr="00761752">
        <w:tab/>
      </w:r>
      <w:r w:rsidR="008C329F" w:rsidRPr="00761752">
        <w:t>$</w:t>
      </w:r>
      <w:r w:rsidR="0088257B">
        <w:t>7,</w:t>
      </w:r>
      <w:r w:rsidR="00C6227C">
        <w:t>3</w:t>
      </w:r>
      <w:r w:rsidR="0088257B">
        <w:t>0</w:t>
      </w:r>
      <w:r w:rsidR="00802DAD" w:rsidRPr="00761752">
        <w:t xml:space="preserve">0 </w:t>
      </w:r>
    </w:p>
    <w:p w14:paraId="070A53E5" w14:textId="6EB890EC" w:rsidR="004C0FB5" w:rsidRPr="00761752" w:rsidRDefault="00F50373" w:rsidP="004C0FB5">
      <w:pPr>
        <w:pStyle w:val="NoSpacing"/>
      </w:pPr>
      <w:r>
        <w:t>Age 55+ Catch Up Amount $1,000</w:t>
      </w:r>
      <w:r>
        <w:tab/>
      </w:r>
      <w:r>
        <w:tab/>
      </w:r>
      <w:r>
        <w:tab/>
        <w:t>Age 55+ Catch Up Amount $1,000</w:t>
      </w:r>
    </w:p>
    <w:sectPr w:rsidR="004C0FB5" w:rsidRPr="00761752" w:rsidSect="00F81F3D">
      <w:headerReference w:type="default" r:id="rId8"/>
      <w:footerReference w:type="default" r:id="rId9"/>
      <w:pgSz w:w="12240" w:h="15840"/>
      <w:pgMar w:top="1440" w:right="1440" w:bottom="1440" w:left="1440" w:header="720" w:footer="720" w:gutter="0"/>
      <w:pgBorders w:offsetFrom="page">
        <w:top w:val="thinThickMediumGap" w:sz="24" w:space="24" w:color="1F497D" w:themeColor="text2"/>
        <w:left w:val="thinThickMediumGap" w:sz="24" w:space="24" w:color="1F497D" w:themeColor="text2"/>
        <w:bottom w:val="thickThinMediumGap" w:sz="24" w:space="24" w:color="1F497D" w:themeColor="text2"/>
        <w:right w:val="thickThinMediumGap"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CAC8" w14:textId="77777777" w:rsidR="00A24D98" w:rsidRDefault="00A24D98" w:rsidP="00141291">
      <w:pPr>
        <w:spacing w:after="0" w:line="240" w:lineRule="auto"/>
      </w:pPr>
      <w:r>
        <w:separator/>
      </w:r>
    </w:p>
  </w:endnote>
  <w:endnote w:type="continuationSeparator" w:id="0">
    <w:p w14:paraId="3575E32B" w14:textId="77777777" w:rsidR="00A24D98" w:rsidRDefault="00A24D98" w:rsidP="0014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7C06" w14:textId="77777777" w:rsidR="00796C69" w:rsidRPr="006D10E9" w:rsidRDefault="00796C69" w:rsidP="006D10E9">
    <w:pPr>
      <w:pStyle w:val="Footer"/>
      <w:jc w:val="center"/>
      <w:rPr>
        <w:sz w:val="20"/>
      </w:rPr>
    </w:pPr>
    <w:r w:rsidRPr="006D10E9">
      <w:rPr>
        <w:sz w:val="20"/>
      </w:rPr>
      <w:t>303 Corporate Center Drive</w:t>
    </w:r>
    <w:r w:rsidR="006D10E9" w:rsidRPr="006D10E9">
      <w:rPr>
        <w:sz w:val="20"/>
      </w:rPr>
      <w:t xml:space="preserve"> </w:t>
    </w:r>
    <w:r w:rsidRPr="006D10E9">
      <w:rPr>
        <w:sz w:val="20"/>
      </w:rPr>
      <w:t xml:space="preserve"> </w:t>
    </w:r>
    <w:r w:rsidR="006D10E9" w:rsidRPr="006D10E9">
      <w:rPr>
        <w:sz w:val="20"/>
      </w:rPr>
      <w:t xml:space="preserve"> </w:t>
    </w:r>
    <w:r w:rsidRPr="006D10E9">
      <w:rPr>
        <w:sz w:val="20"/>
      </w:rPr>
      <w:t>Suite 208   Vandalia   OH   45377</w:t>
    </w:r>
    <w:r w:rsidR="006D10E9">
      <w:rPr>
        <w:sz w:val="20"/>
      </w:rPr>
      <w:t xml:space="preserve">       </w:t>
    </w:r>
    <w:r w:rsidRPr="006D10E9">
      <w:rPr>
        <w:sz w:val="20"/>
      </w:rPr>
      <w:t xml:space="preserve">   </w:t>
    </w:r>
    <w:r w:rsidR="006D10E9" w:rsidRPr="006D10E9">
      <w:rPr>
        <w:sz w:val="20"/>
      </w:rPr>
      <w:t xml:space="preserve">PH </w:t>
    </w:r>
    <w:r w:rsidRPr="006D10E9">
      <w:rPr>
        <w:sz w:val="20"/>
      </w:rPr>
      <w:t>937</w:t>
    </w:r>
    <w:r w:rsidR="006D10E9" w:rsidRPr="006D10E9">
      <w:rPr>
        <w:sz w:val="20"/>
      </w:rPr>
      <w:t xml:space="preserve">-890-3725 </w:t>
    </w:r>
    <w:r w:rsidR="006D10E9">
      <w:rPr>
        <w:sz w:val="20"/>
      </w:rPr>
      <w:t xml:space="preserve">     </w:t>
    </w:r>
    <w:r w:rsidR="006D10E9" w:rsidRPr="006D10E9">
      <w:rPr>
        <w:sz w:val="20"/>
      </w:rPr>
      <w:t xml:space="preserve">  FAX 937-264-8568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0D15" w14:textId="77777777" w:rsidR="00A24D98" w:rsidRDefault="00A24D98" w:rsidP="00141291">
      <w:pPr>
        <w:spacing w:after="0" w:line="240" w:lineRule="auto"/>
      </w:pPr>
      <w:r>
        <w:separator/>
      </w:r>
    </w:p>
  </w:footnote>
  <w:footnote w:type="continuationSeparator" w:id="0">
    <w:p w14:paraId="1A3CAFCD" w14:textId="77777777" w:rsidR="00A24D98" w:rsidRDefault="00A24D98" w:rsidP="0014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6B60" w14:textId="77777777" w:rsidR="00141291" w:rsidRPr="006D10E9" w:rsidRDefault="00DD18BE" w:rsidP="00DD18BE">
    <w:pPr>
      <w:pStyle w:val="Header"/>
      <w:jc w:val="center"/>
      <w:rPr>
        <w:sz w:val="20"/>
      </w:rPr>
    </w:pPr>
    <w:r w:rsidRPr="006D10E9">
      <w:rPr>
        <w:noProof/>
        <w:sz w:val="20"/>
      </w:rPr>
      <w:drawing>
        <wp:inline distT="0" distB="0" distL="0" distR="0" wp14:anchorId="6831D0AA" wp14:editId="5A1EF32E">
          <wp:extent cx="1509312" cy="802640"/>
          <wp:effectExtent l="0" t="0" r="0" b="0"/>
          <wp:docPr id="2" name="Picture 0" descr="27299-EPC-Logo_refresh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299-EPC-Logo_refresh_FINAL.jpg"/>
                  <pic:cNvPicPr/>
                </pic:nvPicPr>
                <pic:blipFill>
                  <a:blip r:embed="rId1"/>
                  <a:stretch>
                    <a:fillRect/>
                  </a:stretch>
                </pic:blipFill>
                <pic:spPr>
                  <a:xfrm>
                    <a:off x="0" y="0"/>
                    <a:ext cx="1534066" cy="815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B024C"/>
    <w:multiLevelType w:val="hybridMultilevel"/>
    <w:tmpl w:val="8A380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4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91"/>
    <w:rsid w:val="000038E3"/>
    <w:rsid w:val="00005C12"/>
    <w:rsid w:val="00010AB0"/>
    <w:rsid w:val="00013052"/>
    <w:rsid w:val="000145B0"/>
    <w:rsid w:val="00015136"/>
    <w:rsid w:val="000161EE"/>
    <w:rsid w:val="00020E3F"/>
    <w:rsid w:val="0002214E"/>
    <w:rsid w:val="00024284"/>
    <w:rsid w:val="0003261D"/>
    <w:rsid w:val="00040FA3"/>
    <w:rsid w:val="000415CC"/>
    <w:rsid w:val="000430CA"/>
    <w:rsid w:val="00045DB5"/>
    <w:rsid w:val="00047540"/>
    <w:rsid w:val="00047727"/>
    <w:rsid w:val="00052CCC"/>
    <w:rsid w:val="00055202"/>
    <w:rsid w:val="00055607"/>
    <w:rsid w:val="00062BC8"/>
    <w:rsid w:val="00070E17"/>
    <w:rsid w:val="000712A9"/>
    <w:rsid w:val="00072D73"/>
    <w:rsid w:val="00073B83"/>
    <w:rsid w:val="000740DC"/>
    <w:rsid w:val="0007599A"/>
    <w:rsid w:val="00076437"/>
    <w:rsid w:val="00077990"/>
    <w:rsid w:val="000807CE"/>
    <w:rsid w:val="000811A3"/>
    <w:rsid w:val="00083DEC"/>
    <w:rsid w:val="000915DD"/>
    <w:rsid w:val="00092CDC"/>
    <w:rsid w:val="000A299A"/>
    <w:rsid w:val="000A4412"/>
    <w:rsid w:val="000A5051"/>
    <w:rsid w:val="000A563C"/>
    <w:rsid w:val="000A5C52"/>
    <w:rsid w:val="000A7E7B"/>
    <w:rsid w:val="000B2266"/>
    <w:rsid w:val="000B6D0D"/>
    <w:rsid w:val="000C1649"/>
    <w:rsid w:val="000C3774"/>
    <w:rsid w:val="000C5123"/>
    <w:rsid w:val="000C6A42"/>
    <w:rsid w:val="000C6E96"/>
    <w:rsid w:val="000D16FB"/>
    <w:rsid w:val="000D1C7F"/>
    <w:rsid w:val="000D37F3"/>
    <w:rsid w:val="000D46E3"/>
    <w:rsid w:val="000E4AB4"/>
    <w:rsid w:val="000F058F"/>
    <w:rsid w:val="000F103B"/>
    <w:rsid w:val="000F29B5"/>
    <w:rsid w:val="000F4340"/>
    <w:rsid w:val="00102E7E"/>
    <w:rsid w:val="0011103E"/>
    <w:rsid w:val="00112D73"/>
    <w:rsid w:val="00113C94"/>
    <w:rsid w:val="00132CE6"/>
    <w:rsid w:val="00141291"/>
    <w:rsid w:val="001421DA"/>
    <w:rsid w:val="00142EC8"/>
    <w:rsid w:val="00145DF3"/>
    <w:rsid w:val="001465B9"/>
    <w:rsid w:val="00146DD4"/>
    <w:rsid w:val="00147E01"/>
    <w:rsid w:val="0015715E"/>
    <w:rsid w:val="0016039A"/>
    <w:rsid w:val="001607CF"/>
    <w:rsid w:val="00162564"/>
    <w:rsid w:val="00163AF0"/>
    <w:rsid w:val="00165ACA"/>
    <w:rsid w:val="00165BC2"/>
    <w:rsid w:val="001661B7"/>
    <w:rsid w:val="00166FF1"/>
    <w:rsid w:val="00174E61"/>
    <w:rsid w:val="001774C6"/>
    <w:rsid w:val="00182152"/>
    <w:rsid w:val="00182726"/>
    <w:rsid w:val="001827E1"/>
    <w:rsid w:val="001844EE"/>
    <w:rsid w:val="00190BA0"/>
    <w:rsid w:val="00191F50"/>
    <w:rsid w:val="00193327"/>
    <w:rsid w:val="00196E86"/>
    <w:rsid w:val="001B24BD"/>
    <w:rsid w:val="001B3C43"/>
    <w:rsid w:val="001B660B"/>
    <w:rsid w:val="001C0D21"/>
    <w:rsid w:val="001C44FD"/>
    <w:rsid w:val="001C4635"/>
    <w:rsid w:val="001C4754"/>
    <w:rsid w:val="001C4787"/>
    <w:rsid w:val="001C61FC"/>
    <w:rsid w:val="001D1FD8"/>
    <w:rsid w:val="001D2A01"/>
    <w:rsid w:val="001D3860"/>
    <w:rsid w:val="001E50B9"/>
    <w:rsid w:val="001E6540"/>
    <w:rsid w:val="001F1BE7"/>
    <w:rsid w:val="001F71AC"/>
    <w:rsid w:val="001F74A6"/>
    <w:rsid w:val="00203EAC"/>
    <w:rsid w:val="00204453"/>
    <w:rsid w:val="00205CF3"/>
    <w:rsid w:val="002124C9"/>
    <w:rsid w:val="00212560"/>
    <w:rsid w:val="00212FC3"/>
    <w:rsid w:val="0021413C"/>
    <w:rsid w:val="002146DA"/>
    <w:rsid w:val="00217D16"/>
    <w:rsid w:val="0022102D"/>
    <w:rsid w:val="00221F61"/>
    <w:rsid w:val="002221E5"/>
    <w:rsid w:val="00222455"/>
    <w:rsid w:val="00222927"/>
    <w:rsid w:val="00222D11"/>
    <w:rsid w:val="00223C8E"/>
    <w:rsid w:val="002246E6"/>
    <w:rsid w:val="00226EFE"/>
    <w:rsid w:val="002329E4"/>
    <w:rsid w:val="00241475"/>
    <w:rsid w:val="00241AE9"/>
    <w:rsid w:val="002429BE"/>
    <w:rsid w:val="002561E5"/>
    <w:rsid w:val="002600D5"/>
    <w:rsid w:val="002611DD"/>
    <w:rsid w:val="00261ABA"/>
    <w:rsid w:val="00261D28"/>
    <w:rsid w:val="00262E64"/>
    <w:rsid w:val="00267832"/>
    <w:rsid w:val="00272ACD"/>
    <w:rsid w:val="00272E0D"/>
    <w:rsid w:val="00273764"/>
    <w:rsid w:val="00274792"/>
    <w:rsid w:val="00276947"/>
    <w:rsid w:val="0027724E"/>
    <w:rsid w:val="002813F3"/>
    <w:rsid w:val="00283C24"/>
    <w:rsid w:val="00294D19"/>
    <w:rsid w:val="00295C06"/>
    <w:rsid w:val="0029666B"/>
    <w:rsid w:val="00297461"/>
    <w:rsid w:val="002A5255"/>
    <w:rsid w:val="002A7175"/>
    <w:rsid w:val="002A7C56"/>
    <w:rsid w:val="002B24A6"/>
    <w:rsid w:val="002C0F08"/>
    <w:rsid w:val="002C10DE"/>
    <w:rsid w:val="002C1B17"/>
    <w:rsid w:val="002D009E"/>
    <w:rsid w:val="002D04DB"/>
    <w:rsid w:val="002D4367"/>
    <w:rsid w:val="002D70C2"/>
    <w:rsid w:val="002D74EB"/>
    <w:rsid w:val="002D7E9F"/>
    <w:rsid w:val="002E1BB6"/>
    <w:rsid w:val="002E3819"/>
    <w:rsid w:val="002E3EB3"/>
    <w:rsid w:val="002E6FCE"/>
    <w:rsid w:val="002F1DC9"/>
    <w:rsid w:val="002F50F4"/>
    <w:rsid w:val="002F7F2E"/>
    <w:rsid w:val="00301C04"/>
    <w:rsid w:val="00302920"/>
    <w:rsid w:val="00306062"/>
    <w:rsid w:val="003070BA"/>
    <w:rsid w:val="003119DB"/>
    <w:rsid w:val="00314900"/>
    <w:rsid w:val="0031510B"/>
    <w:rsid w:val="003168AA"/>
    <w:rsid w:val="00316B16"/>
    <w:rsid w:val="00331009"/>
    <w:rsid w:val="0033284F"/>
    <w:rsid w:val="003340E9"/>
    <w:rsid w:val="00334FE1"/>
    <w:rsid w:val="003353F2"/>
    <w:rsid w:val="00335633"/>
    <w:rsid w:val="00337D4A"/>
    <w:rsid w:val="00340E88"/>
    <w:rsid w:val="00344669"/>
    <w:rsid w:val="00346D56"/>
    <w:rsid w:val="003509AD"/>
    <w:rsid w:val="0035282B"/>
    <w:rsid w:val="00356D37"/>
    <w:rsid w:val="003600D4"/>
    <w:rsid w:val="00360F86"/>
    <w:rsid w:val="003610AF"/>
    <w:rsid w:val="0036510C"/>
    <w:rsid w:val="00365237"/>
    <w:rsid w:val="00374D74"/>
    <w:rsid w:val="0038465D"/>
    <w:rsid w:val="00386EBE"/>
    <w:rsid w:val="0038763F"/>
    <w:rsid w:val="0039090D"/>
    <w:rsid w:val="00390B24"/>
    <w:rsid w:val="00391F4E"/>
    <w:rsid w:val="00392931"/>
    <w:rsid w:val="00393429"/>
    <w:rsid w:val="00394535"/>
    <w:rsid w:val="003974E5"/>
    <w:rsid w:val="00397E01"/>
    <w:rsid w:val="003A2F04"/>
    <w:rsid w:val="003A52AA"/>
    <w:rsid w:val="003A6DE7"/>
    <w:rsid w:val="003A7C5A"/>
    <w:rsid w:val="003B4E76"/>
    <w:rsid w:val="003B7A05"/>
    <w:rsid w:val="003C0030"/>
    <w:rsid w:val="003C1079"/>
    <w:rsid w:val="003C1716"/>
    <w:rsid w:val="003C4EA0"/>
    <w:rsid w:val="003D1A4E"/>
    <w:rsid w:val="003D4C1D"/>
    <w:rsid w:val="003D546D"/>
    <w:rsid w:val="003E21DF"/>
    <w:rsid w:val="003E34C7"/>
    <w:rsid w:val="003E69AB"/>
    <w:rsid w:val="003F1F10"/>
    <w:rsid w:val="0040104E"/>
    <w:rsid w:val="00401347"/>
    <w:rsid w:val="00405659"/>
    <w:rsid w:val="004058D8"/>
    <w:rsid w:val="00411A40"/>
    <w:rsid w:val="00415D80"/>
    <w:rsid w:val="00416C2F"/>
    <w:rsid w:val="00420C86"/>
    <w:rsid w:val="00422868"/>
    <w:rsid w:val="0042491B"/>
    <w:rsid w:val="004262C4"/>
    <w:rsid w:val="004265E6"/>
    <w:rsid w:val="004316BE"/>
    <w:rsid w:val="004360B4"/>
    <w:rsid w:val="0044140E"/>
    <w:rsid w:val="00441D98"/>
    <w:rsid w:val="00443799"/>
    <w:rsid w:val="00444C2A"/>
    <w:rsid w:val="00445401"/>
    <w:rsid w:val="00445F1B"/>
    <w:rsid w:val="004479CE"/>
    <w:rsid w:val="00450340"/>
    <w:rsid w:val="00451394"/>
    <w:rsid w:val="00452137"/>
    <w:rsid w:val="004550D9"/>
    <w:rsid w:val="00455762"/>
    <w:rsid w:val="00462506"/>
    <w:rsid w:val="004627B8"/>
    <w:rsid w:val="00463A89"/>
    <w:rsid w:val="004645AF"/>
    <w:rsid w:val="004716E1"/>
    <w:rsid w:val="00472391"/>
    <w:rsid w:val="004727FE"/>
    <w:rsid w:val="004737EA"/>
    <w:rsid w:val="00473AE3"/>
    <w:rsid w:val="00476311"/>
    <w:rsid w:val="00476A1B"/>
    <w:rsid w:val="0047728D"/>
    <w:rsid w:val="0048023D"/>
    <w:rsid w:val="00481A90"/>
    <w:rsid w:val="00483596"/>
    <w:rsid w:val="004838DA"/>
    <w:rsid w:val="00485870"/>
    <w:rsid w:val="00486286"/>
    <w:rsid w:val="00486D2D"/>
    <w:rsid w:val="004927DD"/>
    <w:rsid w:val="00492BAF"/>
    <w:rsid w:val="00493FBE"/>
    <w:rsid w:val="00496409"/>
    <w:rsid w:val="004969D8"/>
    <w:rsid w:val="00496AA7"/>
    <w:rsid w:val="00497FDC"/>
    <w:rsid w:val="004A000F"/>
    <w:rsid w:val="004A0F1C"/>
    <w:rsid w:val="004A5780"/>
    <w:rsid w:val="004B3ED7"/>
    <w:rsid w:val="004B424B"/>
    <w:rsid w:val="004C0FB5"/>
    <w:rsid w:val="004C2100"/>
    <w:rsid w:val="004C5735"/>
    <w:rsid w:val="004C7BA6"/>
    <w:rsid w:val="004D2DE3"/>
    <w:rsid w:val="004D3BCF"/>
    <w:rsid w:val="004D5A6C"/>
    <w:rsid w:val="004D6C84"/>
    <w:rsid w:val="004D7240"/>
    <w:rsid w:val="004D72D2"/>
    <w:rsid w:val="004D732B"/>
    <w:rsid w:val="004D74D3"/>
    <w:rsid w:val="004E038B"/>
    <w:rsid w:val="004E32A3"/>
    <w:rsid w:val="004E3BE7"/>
    <w:rsid w:val="004E4F40"/>
    <w:rsid w:val="004E4FCE"/>
    <w:rsid w:val="004E6CF9"/>
    <w:rsid w:val="004E797B"/>
    <w:rsid w:val="004E7EC9"/>
    <w:rsid w:val="004F2FE3"/>
    <w:rsid w:val="004F6137"/>
    <w:rsid w:val="00511F66"/>
    <w:rsid w:val="00512C74"/>
    <w:rsid w:val="00512C85"/>
    <w:rsid w:val="00513A1C"/>
    <w:rsid w:val="00515A89"/>
    <w:rsid w:val="0051624A"/>
    <w:rsid w:val="0052037B"/>
    <w:rsid w:val="00522105"/>
    <w:rsid w:val="00524675"/>
    <w:rsid w:val="00526D42"/>
    <w:rsid w:val="00531D86"/>
    <w:rsid w:val="00535567"/>
    <w:rsid w:val="00540595"/>
    <w:rsid w:val="005415DA"/>
    <w:rsid w:val="005418A6"/>
    <w:rsid w:val="0054336C"/>
    <w:rsid w:val="005438F1"/>
    <w:rsid w:val="00544DB7"/>
    <w:rsid w:val="005456D8"/>
    <w:rsid w:val="00555029"/>
    <w:rsid w:val="00555AB0"/>
    <w:rsid w:val="005603EE"/>
    <w:rsid w:val="005643CE"/>
    <w:rsid w:val="00570761"/>
    <w:rsid w:val="005717D0"/>
    <w:rsid w:val="0057402B"/>
    <w:rsid w:val="00577935"/>
    <w:rsid w:val="00582D66"/>
    <w:rsid w:val="00584000"/>
    <w:rsid w:val="00586992"/>
    <w:rsid w:val="00591203"/>
    <w:rsid w:val="0059295C"/>
    <w:rsid w:val="00594915"/>
    <w:rsid w:val="00595C1E"/>
    <w:rsid w:val="0059611E"/>
    <w:rsid w:val="005A258C"/>
    <w:rsid w:val="005A2F39"/>
    <w:rsid w:val="005A3DDF"/>
    <w:rsid w:val="005A4056"/>
    <w:rsid w:val="005A4795"/>
    <w:rsid w:val="005A57B5"/>
    <w:rsid w:val="005A57E5"/>
    <w:rsid w:val="005A6B9B"/>
    <w:rsid w:val="005B1B36"/>
    <w:rsid w:val="005B382A"/>
    <w:rsid w:val="005C13D0"/>
    <w:rsid w:val="005C1E6B"/>
    <w:rsid w:val="005C42B9"/>
    <w:rsid w:val="005C6216"/>
    <w:rsid w:val="005C7B1A"/>
    <w:rsid w:val="005D20D5"/>
    <w:rsid w:val="005D3F00"/>
    <w:rsid w:val="005D4655"/>
    <w:rsid w:val="005D5023"/>
    <w:rsid w:val="005D50F8"/>
    <w:rsid w:val="005D74A8"/>
    <w:rsid w:val="005E1103"/>
    <w:rsid w:val="005E12A6"/>
    <w:rsid w:val="005E319E"/>
    <w:rsid w:val="005F01D7"/>
    <w:rsid w:val="005F4006"/>
    <w:rsid w:val="005F44DD"/>
    <w:rsid w:val="00600AD1"/>
    <w:rsid w:val="00601A07"/>
    <w:rsid w:val="00603DA2"/>
    <w:rsid w:val="00604352"/>
    <w:rsid w:val="006063DE"/>
    <w:rsid w:val="00606B1F"/>
    <w:rsid w:val="00612C06"/>
    <w:rsid w:val="0061620E"/>
    <w:rsid w:val="0063351D"/>
    <w:rsid w:val="00634EA6"/>
    <w:rsid w:val="00636A0E"/>
    <w:rsid w:val="00647A76"/>
    <w:rsid w:val="00656EA4"/>
    <w:rsid w:val="006579D3"/>
    <w:rsid w:val="00663928"/>
    <w:rsid w:val="006653E0"/>
    <w:rsid w:val="00667753"/>
    <w:rsid w:val="00671F04"/>
    <w:rsid w:val="006734D9"/>
    <w:rsid w:val="0067391D"/>
    <w:rsid w:val="00673BA9"/>
    <w:rsid w:val="00677A74"/>
    <w:rsid w:val="006869F4"/>
    <w:rsid w:val="00690504"/>
    <w:rsid w:val="00692DC1"/>
    <w:rsid w:val="006A3436"/>
    <w:rsid w:val="006A72DC"/>
    <w:rsid w:val="006B1576"/>
    <w:rsid w:val="006B2841"/>
    <w:rsid w:val="006B2E8D"/>
    <w:rsid w:val="006B36B2"/>
    <w:rsid w:val="006B3F06"/>
    <w:rsid w:val="006B4260"/>
    <w:rsid w:val="006B5E0B"/>
    <w:rsid w:val="006C2A13"/>
    <w:rsid w:val="006C5C06"/>
    <w:rsid w:val="006C6B56"/>
    <w:rsid w:val="006D10E9"/>
    <w:rsid w:val="006D1774"/>
    <w:rsid w:val="006D434E"/>
    <w:rsid w:val="006D46BB"/>
    <w:rsid w:val="006E21BF"/>
    <w:rsid w:val="006E2EEE"/>
    <w:rsid w:val="006F14DB"/>
    <w:rsid w:val="006F4D06"/>
    <w:rsid w:val="006F545B"/>
    <w:rsid w:val="00701703"/>
    <w:rsid w:val="007019A9"/>
    <w:rsid w:val="00704747"/>
    <w:rsid w:val="007060D3"/>
    <w:rsid w:val="007112C6"/>
    <w:rsid w:val="0071603F"/>
    <w:rsid w:val="00717D3B"/>
    <w:rsid w:val="00720001"/>
    <w:rsid w:val="00724BAF"/>
    <w:rsid w:val="0072529F"/>
    <w:rsid w:val="007362EE"/>
    <w:rsid w:val="00736740"/>
    <w:rsid w:val="007412E7"/>
    <w:rsid w:val="007425A2"/>
    <w:rsid w:val="007431B2"/>
    <w:rsid w:val="00744762"/>
    <w:rsid w:val="0074499A"/>
    <w:rsid w:val="00744C19"/>
    <w:rsid w:val="00747DC7"/>
    <w:rsid w:val="0075301F"/>
    <w:rsid w:val="00754BB5"/>
    <w:rsid w:val="00755732"/>
    <w:rsid w:val="00755D03"/>
    <w:rsid w:val="00755D19"/>
    <w:rsid w:val="00761752"/>
    <w:rsid w:val="00762AA0"/>
    <w:rsid w:val="007661E2"/>
    <w:rsid w:val="00766CCD"/>
    <w:rsid w:val="0077516E"/>
    <w:rsid w:val="00782324"/>
    <w:rsid w:val="00782DE1"/>
    <w:rsid w:val="00785C51"/>
    <w:rsid w:val="0078625D"/>
    <w:rsid w:val="00792B4A"/>
    <w:rsid w:val="00792D9E"/>
    <w:rsid w:val="00794F99"/>
    <w:rsid w:val="00796746"/>
    <w:rsid w:val="00796C69"/>
    <w:rsid w:val="007A0D1D"/>
    <w:rsid w:val="007A2D15"/>
    <w:rsid w:val="007A36EF"/>
    <w:rsid w:val="007A5627"/>
    <w:rsid w:val="007A5DB5"/>
    <w:rsid w:val="007B0D8F"/>
    <w:rsid w:val="007B1926"/>
    <w:rsid w:val="007B4BCA"/>
    <w:rsid w:val="007B654B"/>
    <w:rsid w:val="007C7291"/>
    <w:rsid w:val="007D2944"/>
    <w:rsid w:val="007D2C33"/>
    <w:rsid w:val="007D673E"/>
    <w:rsid w:val="007D67A1"/>
    <w:rsid w:val="007D7143"/>
    <w:rsid w:val="007E0C2B"/>
    <w:rsid w:val="007E1299"/>
    <w:rsid w:val="007E1DEC"/>
    <w:rsid w:val="007E65B8"/>
    <w:rsid w:val="007E6F09"/>
    <w:rsid w:val="007F1972"/>
    <w:rsid w:val="007F4076"/>
    <w:rsid w:val="007F4F78"/>
    <w:rsid w:val="007F5131"/>
    <w:rsid w:val="00800D31"/>
    <w:rsid w:val="0080230D"/>
    <w:rsid w:val="008027F2"/>
    <w:rsid w:val="00802CF4"/>
    <w:rsid w:val="00802DAD"/>
    <w:rsid w:val="00804061"/>
    <w:rsid w:val="00804B0F"/>
    <w:rsid w:val="00810449"/>
    <w:rsid w:val="008147F0"/>
    <w:rsid w:val="00816529"/>
    <w:rsid w:val="00821A22"/>
    <w:rsid w:val="00823990"/>
    <w:rsid w:val="00824FE7"/>
    <w:rsid w:val="008269A9"/>
    <w:rsid w:val="008276A3"/>
    <w:rsid w:val="0083160F"/>
    <w:rsid w:val="00831AC7"/>
    <w:rsid w:val="00831E3D"/>
    <w:rsid w:val="00845F73"/>
    <w:rsid w:val="00846A22"/>
    <w:rsid w:val="00847092"/>
    <w:rsid w:val="008516E0"/>
    <w:rsid w:val="00853E5C"/>
    <w:rsid w:val="00854E2E"/>
    <w:rsid w:val="0085564A"/>
    <w:rsid w:val="0085713C"/>
    <w:rsid w:val="00860712"/>
    <w:rsid w:val="00861643"/>
    <w:rsid w:val="008621EE"/>
    <w:rsid w:val="0086539F"/>
    <w:rsid w:val="008654C6"/>
    <w:rsid w:val="00867992"/>
    <w:rsid w:val="00874738"/>
    <w:rsid w:val="0088257B"/>
    <w:rsid w:val="008872D9"/>
    <w:rsid w:val="008916A4"/>
    <w:rsid w:val="00891D16"/>
    <w:rsid w:val="008920A9"/>
    <w:rsid w:val="008A0727"/>
    <w:rsid w:val="008A376C"/>
    <w:rsid w:val="008A7305"/>
    <w:rsid w:val="008B01A3"/>
    <w:rsid w:val="008B4C78"/>
    <w:rsid w:val="008B584F"/>
    <w:rsid w:val="008B6B13"/>
    <w:rsid w:val="008C0B0D"/>
    <w:rsid w:val="008C329F"/>
    <w:rsid w:val="008C39F7"/>
    <w:rsid w:val="008C46DC"/>
    <w:rsid w:val="008C6E18"/>
    <w:rsid w:val="008C7006"/>
    <w:rsid w:val="008D3CB3"/>
    <w:rsid w:val="008D3E54"/>
    <w:rsid w:val="008D57FD"/>
    <w:rsid w:val="008D6107"/>
    <w:rsid w:val="008E1690"/>
    <w:rsid w:val="008E1D10"/>
    <w:rsid w:val="008E37AD"/>
    <w:rsid w:val="008E4591"/>
    <w:rsid w:val="008E4CB0"/>
    <w:rsid w:val="008F034E"/>
    <w:rsid w:val="008F03D2"/>
    <w:rsid w:val="008F1D46"/>
    <w:rsid w:val="008F7C3A"/>
    <w:rsid w:val="009038E4"/>
    <w:rsid w:val="00903C2A"/>
    <w:rsid w:val="00911418"/>
    <w:rsid w:val="00912335"/>
    <w:rsid w:val="00915ED5"/>
    <w:rsid w:val="00917F77"/>
    <w:rsid w:val="00920D74"/>
    <w:rsid w:val="00921146"/>
    <w:rsid w:val="00921DA6"/>
    <w:rsid w:val="0092264D"/>
    <w:rsid w:val="00925FE1"/>
    <w:rsid w:val="00926146"/>
    <w:rsid w:val="00927152"/>
    <w:rsid w:val="00931F7F"/>
    <w:rsid w:val="00932756"/>
    <w:rsid w:val="0093617C"/>
    <w:rsid w:val="00945027"/>
    <w:rsid w:val="00950007"/>
    <w:rsid w:val="0095275E"/>
    <w:rsid w:val="00953534"/>
    <w:rsid w:val="00955DDD"/>
    <w:rsid w:val="0096180C"/>
    <w:rsid w:val="00961A86"/>
    <w:rsid w:val="009658E5"/>
    <w:rsid w:val="00967D18"/>
    <w:rsid w:val="00967EA0"/>
    <w:rsid w:val="00971E62"/>
    <w:rsid w:val="00973584"/>
    <w:rsid w:val="00974713"/>
    <w:rsid w:val="00990B44"/>
    <w:rsid w:val="00993361"/>
    <w:rsid w:val="00994FDF"/>
    <w:rsid w:val="00995BF0"/>
    <w:rsid w:val="009A169B"/>
    <w:rsid w:val="009A1F4C"/>
    <w:rsid w:val="009A2796"/>
    <w:rsid w:val="009A4AF2"/>
    <w:rsid w:val="009A6192"/>
    <w:rsid w:val="009A7A76"/>
    <w:rsid w:val="009B6AB8"/>
    <w:rsid w:val="009B7224"/>
    <w:rsid w:val="009C0BEE"/>
    <w:rsid w:val="009C1E36"/>
    <w:rsid w:val="009C1F9E"/>
    <w:rsid w:val="009C5FBE"/>
    <w:rsid w:val="009D051B"/>
    <w:rsid w:val="009D08C6"/>
    <w:rsid w:val="009D0B4B"/>
    <w:rsid w:val="009D1419"/>
    <w:rsid w:val="009D1F54"/>
    <w:rsid w:val="009D22D6"/>
    <w:rsid w:val="009D38F8"/>
    <w:rsid w:val="009D4C67"/>
    <w:rsid w:val="009E0107"/>
    <w:rsid w:val="009E04DB"/>
    <w:rsid w:val="009E31EF"/>
    <w:rsid w:val="009E332E"/>
    <w:rsid w:val="009E34B7"/>
    <w:rsid w:val="009E4459"/>
    <w:rsid w:val="009E4651"/>
    <w:rsid w:val="009E6246"/>
    <w:rsid w:val="009F2374"/>
    <w:rsid w:val="009F5A73"/>
    <w:rsid w:val="009F6735"/>
    <w:rsid w:val="009F6B41"/>
    <w:rsid w:val="00A0143B"/>
    <w:rsid w:val="00A074F4"/>
    <w:rsid w:val="00A110DB"/>
    <w:rsid w:val="00A16770"/>
    <w:rsid w:val="00A169C3"/>
    <w:rsid w:val="00A17278"/>
    <w:rsid w:val="00A202CC"/>
    <w:rsid w:val="00A22272"/>
    <w:rsid w:val="00A22BAA"/>
    <w:rsid w:val="00A23E8F"/>
    <w:rsid w:val="00A24D98"/>
    <w:rsid w:val="00A30320"/>
    <w:rsid w:val="00A32242"/>
    <w:rsid w:val="00A339BD"/>
    <w:rsid w:val="00A37039"/>
    <w:rsid w:val="00A400B9"/>
    <w:rsid w:val="00A4175C"/>
    <w:rsid w:val="00A41C62"/>
    <w:rsid w:val="00A456EA"/>
    <w:rsid w:val="00A467C5"/>
    <w:rsid w:val="00A5484C"/>
    <w:rsid w:val="00A606CD"/>
    <w:rsid w:val="00A62C70"/>
    <w:rsid w:val="00A6540B"/>
    <w:rsid w:val="00A6615C"/>
    <w:rsid w:val="00A67D9E"/>
    <w:rsid w:val="00A72C0F"/>
    <w:rsid w:val="00A83992"/>
    <w:rsid w:val="00A85058"/>
    <w:rsid w:val="00A879FB"/>
    <w:rsid w:val="00A9028F"/>
    <w:rsid w:val="00A902EC"/>
    <w:rsid w:val="00A96F4A"/>
    <w:rsid w:val="00A97465"/>
    <w:rsid w:val="00AA1C28"/>
    <w:rsid w:val="00AA23DE"/>
    <w:rsid w:val="00AA519E"/>
    <w:rsid w:val="00AA766A"/>
    <w:rsid w:val="00AB3C75"/>
    <w:rsid w:val="00AC2AE7"/>
    <w:rsid w:val="00AC5A03"/>
    <w:rsid w:val="00AC5D1B"/>
    <w:rsid w:val="00AC5DB6"/>
    <w:rsid w:val="00AC6187"/>
    <w:rsid w:val="00AC650B"/>
    <w:rsid w:val="00AD1876"/>
    <w:rsid w:val="00AD2EBF"/>
    <w:rsid w:val="00AD3247"/>
    <w:rsid w:val="00AD7955"/>
    <w:rsid w:val="00AE185F"/>
    <w:rsid w:val="00AE334E"/>
    <w:rsid w:val="00AF4DE1"/>
    <w:rsid w:val="00B058CF"/>
    <w:rsid w:val="00B07819"/>
    <w:rsid w:val="00B135DF"/>
    <w:rsid w:val="00B17712"/>
    <w:rsid w:val="00B2083E"/>
    <w:rsid w:val="00B238FB"/>
    <w:rsid w:val="00B24235"/>
    <w:rsid w:val="00B2427E"/>
    <w:rsid w:val="00B3043B"/>
    <w:rsid w:val="00B329C3"/>
    <w:rsid w:val="00B344A5"/>
    <w:rsid w:val="00B37207"/>
    <w:rsid w:val="00B423A6"/>
    <w:rsid w:val="00B44713"/>
    <w:rsid w:val="00B46A2B"/>
    <w:rsid w:val="00B46BB6"/>
    <w:rsid w:val="00B553CF"/>
    <w:rsid w:val="00B608D2"/>
    <w:rsid w:val="00B649AF"/>
    <w:rsid w:val="00B64E3E"/>
    <w:rsid w:val="00B650BF"/>
    <w:rsid w:val="00B66471"/>
    <w:rsid w:val="00B677F4"/>
    <w:rsid w:val="00B67E5C"/>
    <w:rsid w:val="00B71681"/>
    <w:rsid w:val="00B72245"/>
    <w:rsid w:val="00B80D52"/>
    <w:rsid w:val="00B81D6E"/>
    <w:rsid w:val="00B8334C"/>
    <w:rsid w:val="00B83D61"/>
    <w:rsid w:val="00B87100"/>
    <w:rsid w:val="00B87AEF"/>
    <w:rsid w:val="00B915F2"/>
    <w:rsid w:val="00B92D6B"/>
    <w:rsid w:val="00B94ED3"/>
    <w:rsid w:val="00B95750"/>
    <w:rsid w:val="00B97A93"/>
    <w:rsid w:val="00BA49EB"/>
    <w:rsid w:val="00BA4A75"/>
    <w:rsid w:val="00BA5E2C"/>
    <w:rsid w:val="00BA6E91"/>
    <w:rsid w:val="00BA7081"/>
    <w:rsid w:val="00BA76F2"/>
    <w:rsid w:val="00BB3423"/>
    <w:rsid w:val="00BB5199"/>
    <w:rsid w:val="00BB5816"/>
    <w:rsid w:val="00BC2DE5"/>
    <w:rsid w:val="00BC54C6"/>
    <w:rsid w:val="00BC7C65"/>
    <w:rsid w:val="00BD28BD"/>
    <w:rsid w:val="00BD7DD5"/>
    <w:rsid w:val="00BE47DD"/>
    <w:rsid w:val="00BE5E4D"/>
    <w:rsid w:val="00BE5F34"/>
    <w:rsid w:val="00BF28F3"/>
    <w:rsid w:val="00BF4344"/>
    <w:rsid w:val="00BF60A5"/>
    <w:rsid w:val="00C033C5"/>
    <w:rsid w:val="00C0501D"/>
    <w:rsid w:val="00C0622C"/>
    <w:rsid w:val="00C1244F"/>
    <w:rsid w:val="00C13E5F"/>
    <w:rsid w:val="00C15BA2"/>
    <w:rsid w:val="00C16D34"/>
    <w:rsid w:val="00C17727"/>
    <w:rsid w:val="00C21132"/>
    <w:rsid w:val="00C24FA3"/>
    <w:rsid w:val="00C251AC"/>
    <w:rsid w:val="00C30B3C"/>
    <w:rsid w:val="00C34809"/>
    <w:rsid w:val="00C405BB"/>
    <w:rsid w:val="00C52A54"/>
    <w:rsid w:val="00C53D48"/>
    <w:rsid w:val="00C56AD5"/>
    <w:rsid w:val="00C6227C"/>
    <w:rsid w:val="00C64C13"/>
    <w:rsid w:val="00C7451D"/>
    <w:rsid w:val="00C77DAD"/>
    <w:rsid w:val="00C83284"/>
    <w:rsid w:val="00C851BD"/>
    <w:rsid w:val="00C8534C"/>
    <w:rsid w:val="00C86F41"/>
    <w:rsid w:val="00C91D5C"/>
    <w:rsid w:val="00C94360"/>
    <w:rsid w:val="00C974D5"/>
    <w:rsid w:val="00C97665"/>
    <w:rsid w:val="00CA0897"/>
    <w:rsid w:val="00CA3B3E"/>
    <w:rsid w:val="00CA4497"/>
    <w:rsid w:val="00CC0C0B"/>
    <w:rsid w:val="00CC0C92"/>
    <w:rsid w:val="00CC2CC9"/>
    <w:rsid w:val="00CC2DE2"/>
    <w:rsid w:val="00CC4AB1"/>
    <w:rsid w:val="00CC5048"/>
    <w:rsid w:val="00CC6ECD"/>
    <w:rsid w:val="00CE00EF"/>
    <w:rsid w:val="00CE18CE"/>
    <w:rsid w:val="00CE265B"/>
    <w:rsid w:val="00CE415B"/>
    <w:rsid w:val="00CE4FBC"/>
    <w:rsid w:val="00CE60F6"/>
    <w:rsid w:val="00CE7821"/>
    <w:rsid w:val="00CF125D"/>
    <w:rsid w:val="00CF2C6B"/>
    <w:rsid w:val="00CF2DD4"/>
    <w:rsid w:val="00CF2DD7"/>
    <w:rsid w:val="00CF5B62"/>
    <w:rsid w:val="00D001CB"/>
    <w:rsid w:val="00D00746"/>
    <w:rsid w:val="00D037A8"/>
    <w:rsid w:val="00D03BC9"/>
    <w:rsid w:val="00D06321"/>
    <w:rsid w:val="00D11A3C"/>
    <w:rsid w:val="00D120EF"/>
    <w:rsid w:val="00D13D82"/>
    <w:rsid w:val="00D15BA5"/>
    <w:rsid w:val="00D2297B"/>
    <w:rsid w:val="00D23844"/>
    <w:rsid w:val="00D24461"/>
    <w:rsid w:val="00D2490E"/>
    <w:rsid w:val="00D24BEC"/>
    <w:rsid w:val="00D315E0"/>
    <w:rsid w:val="00D32F1A"/>
    <w:rsid w:val="00D3591E"/>
    <w:rsid w:val="00D3664C"/>
    <w:rsid w:val="00D41435"/>
    <w:rsid w:val="00D416C6"/>
    <w:rsid w:val="00D44334"/>
    <w:rsid w:val="00D44CD7"/>
    <w:rsid w:val="00D479AC"/>
    <w:rsid w:val="00D502CA"/>
    <w:rsid w:val="00D53AD1"/>
    <w:rsid w:val="00D550A0"/>
    <w:rsid w:val="00D557F0"/>
    <w:rsid w:val="00D56691"/>
    <w:rsid w:val="00D5732C"/>
    <w:rsid w:val="00D65B1B"/>
    <w:rsid w:val="00D6659D"/>
    <w:rsid w:val="00D66EF1"/>
    <w:rsid w:val="00D673A3"/>
    <w:rsid w:val="00D67563"/>
    <w:rsid w:val="00D6772E"/>
    <w:rsid w:val="00D764B6"/>
    <w:rsid w:val="00D80C17"/>
    <w:rsid w:val="00D815D0"/>
    <w:rsid w:val="00D81C92"/>
    <w:rsid w:val="00D86E8E"/>
    <w:rsid w:val="00D874AD"/>
    <w:rsid w:val="00D90211"/>
    <w:rsid w:val="00D93974"/>
    <w:rsid w:val="00D96EF1"/>
    <w:rsid w:val="00DA1F79"/>
    <w:rsid w:val="00DA2229"/>
    <w:rsid w:val="00DA3359"/>
    <w:rsid w:val="00DA4E69"/>
    <w:rsid w:val="00DA5790"/>
    <w:rsid w:val="00DA5E92"/>
    <w:rsid w:val="00DA74C1"/>
    <w:rsid w:val="00DA768E"/>
    <w:rsid w:val="00DA7E23"/>
    <w:rsid w:val="00DB08BF"/>
    <w:rsid w:val="00DB12EC"/>
    <w:rsid w:val="00DB1CF5"/>
    <w:rsid w:val="00DB28AD"/>
    <w:rsid w:val="00DB43D4"/>
    <w:rsid w:val="00DB5917"/>
    <w:rsid w:val="00DB6A5B"/>
    <w:rsid w:val="00DB73D3"/>
    <w:rsid w:val="00DC0AFF"/>
    <w:rsid w:val="00DC1819"/>
    <w:rsid w:val="00DC1BF1"/>
    <w:rsid w:val="00DC3BD5"/>
    <w:rsid w:val="00DD0B66"/>
    <w:rsid w:val="00DD18BE"/>
    <w:rsid w:val="00DD30FB"/>
    <w:rsid w:val="00DD37D4"/>
    <w:rsid w:val="00DD3A01"/>
    <w:rsid w:val="00DE709E"/>
    <w:rsid w:val="00DE7479"/>
    <w:rsid w:val="00DF0887"/>
    <w:rsid w:val="00DF1E7C"/>
    <w:rsid w:val="00DF695B"/>
    <w:rsid w:val="00DF6A28"/>
    <w:rsid w:val="00DF6C5A"/>
    <w:rsid w:val="00E015FB"/>
    <w:rsid w:val="00E01B72"/>
    <w:rsid w:val="00E07210"/>
    <w:rsid w:val="00E127D2"/>
    <w:rsid w:val="00E17406"/>
    <w:rsid w:val="00E17DCF"/>
    <w:rsid w:val="00E2072D"/>
    <w:rsid w:val="00E21AAD"/>
    <w:rsid w:val="00E2224A"/>
    <w:rsid w:val="00E226FC"/>
    <w:rsid w:val="00E2387A"/>
    <w:rsid w:val="00E26114"/>
    <w:rsid w:val="00E33996"/>
    <w:rsid w:val="00E37C6C"/>
    <w:rsid w:val="00E4022B"/>
    <w:rsid w:val="00E428E3"/>
    <w:rsid w:val="00E43160"/>
    <w:rsid w:val="00E43DED"/>
    <w:rsid w:val="00E443BC"/>
    <w:rsid w:val="00E44E41"/>
    <w:rsid w:val="00E468E6"/>
    <w:rsid w:val="00E46990"/>
    <w:rsid w:val="00E472FF"/>
    <w:rsid w:val="00E50130"/>
    <w:rsid w:val="00E54924"/>
    <w:rsid w:val="00E63FA6"/>
    <w:rsid w:val="00E65776"/>
    <w:rsid w:val="00E6704C"/>
    <w:rsid w:val="00E6716C"/>
    <w:rsid w:val="00E70189"/>
    <w:rsid w:val="00E70D28"/>
    <w:rsid w:val="00E76D22"/>
    <w:rsid w:val="00E8082C"/>
    <w:rsid w:val="00E80F8A"/>
    <w:rsid w:val="00E851D8"/>
    <w:rsid w:val="00E8626C"/>
    <w:rsid w:val="00E90240"/>
    <w:rsid w:val="00E9075A"/>
    <w:rsid w:val="00E91596"/>
    <w:rsid w:val="00E930A9"/>
    <w:rsid w:val="00E946F0"/>
    <w:rsid w:val="00E96E8F"/>
    <w:rsid w:val="00E97C3A"/>
    <w:rsid w:val="00EA2605"/>
    <w:rsid w:val="00EA2919"/>
    <w:rsid w:val="00EA6680"/>
    <w:rsid w:val="00EA67A4"/>
    <w:rsid w:val="00EB0B88"/>
    <w:rsid w:val="00EB0FCB"/>
    <w:rsid w:val="00EB244C"/>
    <w:rsid w:val="00EB6E7B"/>
    <w:rsid w:val="00EC32EB"/>
    <w:rsid w:val="00EC3672"/>
    <w:rsid w:val="00EC4519"/>
    <w:rsid w:val="00ED3C68"/>
    <w:rsid w:val="00ED5C2B"/>
    <w:rsid w:val="00EE019B"/>
    <w:rsid w:val="00EE3514"/>
    <w:rsid w:val="00EE5939"/>
    <w:rsid w:val="00EE63BD"/>
    <w:rsid w:val="00EE7C43"/>
    <w:rsid w:val="00EE7CCC"/>
    <w:rsid w:val="00EF079C"/>
    <w:rsid w:val="00EF0847"/>
    <w:rsid w:val="00EF0A08"/>
    <w:rsid w:val="00EF0A10"/>
    <w:rsid w:val="00EF1FE4"/>
    <w:rsid w:val="00EF7292"/>
    <w:rsid w:val="00EF772C"/>
    <w:rsid w:val="00F006DE"/>
    <w:rsid w:val="00F008F2"/>
    <w:rsid w:val="00F03FBA"/>
    <w:rsid w:val="00F05664"/>
    <w:rsid w:val="00F06809"/>
    <w:rsid w:val="00F10A08"/>
    <w:rsid w:val="00F12327"/>
    <w:rsid w:val="00F1566A"/>
    <w:rsid w:val="00F15A13"/>
    <w:rsid w:val="00F17290"/>
    <w:rsid w:val="00F20E2D"/>
    <w:rsid w:val="00F2462A"/>
    <w:rsid w:val="00F25E3C"/>
    <w:rsid w:val="00F3243B"/>
    <w:rsid w:val="00F45F2D"/>
    <w:rsid w:val="00F466F5"/>
    <w:rsid w:val="00F46BC4"/>
    <w:rsid w:val="00F46C08"/>
    <w:rsid w:val="00F50373"/>
    <w:rsid w:val="00F5192B"/>
    <w:rsid w:val="00F51A33"/>
    <w:rsid w:val="00F52E0F"/>
    <w:rsid w:val="00F5390D"/>
    <w:rsid w:val="00F541B5"/>
    <w:rsid w:val="00F57851"/>
    <w:rsid w:val="00F60681"/>
    <w:rsid w:val="00F61601"/>
    <w:rsid w:val="00F6435D"/>
    <w:rsid w:val="00F66706"/>
    <w:rsid w:val="00F67BD0"/>
    <w:rsid w:val="00F70C9C"/>
    <w:rsid w:val="00F72B5D"/>
    <w:rsid w:val="00F73E1E"/>
    <w:rsid w:val="00F74105"/>
    <w:rsid w:val="00F74210"/>
    <w:rsid w:val="00F7484B"/>
    <w:rsid w:val="00F76EB9"/>
    <w:rsid w:val="00F77BFC"/>
    <w:rsid w:val="00F77C0C"/>
    <w:rsid w:val="00F80500"/>
    <w:rsid w:val="00F81F3D"/>
    <w:rsid w:val="00F83B26"/>
    <w:rsid w:val="00F92F7B"/>
    <w:rsid w:val="00F95783"/>
    <w:rsid w:val="00F97D7D"/>
    <w:rsid w:val="00FA07FE"/>
    <w:rsid w:val="00FA169A"/>
    <w:rsid w:val="00FA31A5"/>
    <w:rsid w:val="00FA4AE2"/>
    <w:rsid w:val="00FA6973"/>
    <w:rsid w:val="00FA7594"/>
    <w:rsid w:val="00FB126F"/>
    <w:rsid w:val="00FB1B73"/>
    <w:rsid w:val="00FB3920"/>
    <w:rsid w:val="00FB3FFC"/>
    <w:rsid w:val="00FB412F"/>
    <w:rsid w:val="00FC39C8"/>
    <w:rsid w:val="00FC3ED3"/>
    <w:rsid w:val="00FC77C5"/>
    <w:rsid w:val="00FD00FD"/>
    <w:rsid w:val="00FD141E"/>
    <w:rsid w:val="00FD2A85"/>
    <w:rsid w:val="00FD53E8"/>
    <w:rsid w:val="00FD5D9D"/>
    <w:rsid w:val="00FD6194"/>
    <w:rsid w:val="00FE26E0"/>
    <w:rsid w:val="00FE371D"/>
    <w:rsid w:val="00FE3A27"/>
    <w:rsid w:val="00FE49C9"/>
    <w:rsid w:val="00FE6E84"/>
    <w:rsid w:val="00FE796C"/>
    <w:rsid w:val="00FF0F65"/>
    <w:rsid w:val="00FF28CF"/>
    <w:rsid w:val="00FF5591"/>
    <w:rsid w:val="00FF6018"/>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A3E43"/>
  <w15:docId w15:val="{9320A7C8-3AD5-4639-98FC-040EAE54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91"/>
  </w:style>
  <w:style w:type="paragraph" w:styleId="Footer">
    <w:name w:val="footer"/>
    <w:basedOn w:val="Normal"/>
    <w:link w:val="FooterChar"/>
    <w:uiPriority w:val="99"/>
    <w:unhideWhenUsed/>
    <w:rsid w:val="0014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91"/>
  </w:style>
  <w:style w:type="paragraph" w:styleId="BalloonText">
    <w:name w:val="Balloon Text"/>
    <w:basedOn w:val="Normal"/>
    <w:link w:val="BalloonTextChar"/>
    <w:uiPriority w:val="99"/>
    <w:semiHidden/>
    <w:unhideWhenUsed/>
    <w:rsid w:val="00141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91"/>
    <w:rPr>
      <w:rFonts w:ascii="Tahoma" w:hAnsi="Tahoma" w:cs="Tahoma"/>
      <w:sz w:val="16"/>
      <w:szCs w:val="16"/>
    </w:rPr>
  </w:style>
  <w:style w:type="character" w:styleId="Strong">
    <w:name w:val="Strong"/>
    <w:basedOn w:val="DefaultParagraphFont"/>
    <w:uiPriority w:val="22"/>
    <w:qFormat/>
    <w:rsid w:val="00141291"/>
    <w:rPr>
      <w:b/>
      <w:bCs/>
    </w:rPr>
  </w:style>
  <w:style w:type="character" w:styleId="Hyperlink">
    <w:name w:val="Hyperlink"/>
    <w:basedOn w:val="DefaultParagraphFont"/>
    <w:uiPriority w:val="99"/>
    <w:unhideWhenUsed/>
    <w:rsid w:val="00141291"/>
    <w:rPr>
      <w:color w:val="0000FF"/>
      <w:u w:val="single"/>
    </w:rPr>
  </w:style>
  <w:style w:type="table" w:styleId="TableGrid">
    <w:name w:val="Table Grid"/>
    <w:basedOn w:val="TableNormal"/>
    <w:uiPriority w:val="59"/>
    <w:rsid w:val="001D1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3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370FA-3663-4315-B76B-4D6ED228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Houston</dc:creator>
  <cp:lastModifiedBy>Cristi Goldshot</cp:lastModifiedBy>
  <cp:revision>4</cp:revision>
  <cp:lastPrinted>2014-08-12T18:15:00Z</cp:lastPrinted>
  <dcterms:created xsi:type="dcterms:W3CDTF">2021-10-12T00:29:00Z</dcterms:created>
  <dcterms:modified xsi:type="dcterms:W3CDTF">2022-09-23T14:15:00Z</dcterms:modified>
</cp:coreProperties>
</file>